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70" w:rsidRDefault="008F6770" w:rsidP="008F6770">
      <w:pPr>
        <w:pStyle w:val="Normal1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F6770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НАРУЧИЛАЦ: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Библиотека Ариље „Установа за библиотечко-информациону делатно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 и културни туризам“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</w:t>
      </w:r>
    </w:p>
    <w:p w:rsidR="008F6770" w:rsidRDefault="008F6770" w:rsidP="008F6770">
      <w:pPr>
        <w:pStyle w:val="Normal1"/>
        <w:shd w:val="clear" w:color="auto" w:fill="FFFFFF"/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Број ЈН: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83/20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Број извештаја: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114/20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8F6770" w:rsidRPr="008F6770" w:rsidRDefault="00D63B8A" w:rsidP="008F6770">
      <w:pPr>
        <w:pStyle w:val="Normal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Датум: 09</w:t>
      </w:r>
      <w:r w:rsidR="009B5FB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.03</w:t>
      </w:r>
      <w:r w:rsidR="008F677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.2020.године</w:t>
      </w:r>
    </w:p>
    <w:p w:rsidR="008F6770" w:rsidRDefault="008F6770" w:rsidP="008F6770">
      <w:pPr>
        <w:pStyle w:val="Normal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</w:t>
      </w:r>
    </w:p>
    <w:p w:rsidR="008F6770" w:rsidRDefault="008F6770" w:rsidP="008F6770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поступку јавне набавке мале вредности</w:t>
      </w:r>
    </w:p>
    <w:p w:rsidR="008F6770" w:rsidRDefault="008F6770" w:rsidP="008F6770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  <w:sz w:val="24"/>
          <w:szCs w:val="24"/>
          <w:lang w:val="sr-Cyrl-R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83/20</w:t>
      </w:r>
      <w:r w:rsidR="00CB792D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Опис предмета набавке: набавка горива за грејање – лож уље за потребе грејања Спортске хале и Соколског дома у Ариљу</w:t>
      </w:r>
      <w:r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ОРН – 09135100-5  – лож уље.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набавке: 517.000,00 динара (без ПДВ-а).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Уговорена вредност јавне набавке: 461.258,00 динара са  ПДВ-ом и   384.381,67 динара без ПДВ-а.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Критеријум за доделу уговора: најнижа понуђена цена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 примљених понуда: 5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430.167,50 динара без ПДВ-а 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384.381,67 динара без ПДВ-а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21.02.2020. године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150275">
        <w:rPr>
          <w:rFonts w:ascii="Times New Roman" w:hAnsi="Times New Roman"/>
          <w:noProof/>
          <w:sz w:val="24"/>
          <w:szCs w:val="24"/>
          <w:lang w:val="sr-Cyrl-RS"/>
        </w:rPr>
        <w:t>06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272384">
        <w:rPr>
          <w:rFonts w:ascii="Times New Roman" w:hAnsi="Times New Roman"/>
          <w:noProof/>
          <w:sz w:val="24"/>
          <w:szCs w:val="24"/>
          <w:lang w:val="sr-Cyrl-RS"/>
        </w:rPr>
        <w:t>3</w:t>
      </w:r>
      <w:r>
        <w:rPr>
          <w:rFonts w:ascii="Times New Roman" w:hAnsi="Times New Roman"/>
          <w:noProof/>
          <w:sz w:val="24"/>
          <w:szCs w:val="24"/>
          <w:lang w:val="sr-Cyrl-CS"/>
        </w:rPr>
        <w:t>.2020</w:t>
      </w:r>
      <w:r>
        <w:rPr>
          <w:rFonts w:ascii="Times New Roman" w:hAnsi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RS"/>
        </w:rPr>
        <w:t>Кнез Петрол“ д.о.о., ул. Царице Јелене бр.28,  11273 Батајница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, ПИБ 103223995, МБ 17525439.</w:t>
      </w:r>
    </w:p>
    <w:p w:rsidR="008F6770" w:rsidRDefault="008F6770" w:rsidP="008F6770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>
        <w:rPr>
          <w:rFonts w:ascii="Times New Roman" w:hAnsi="Times New Roman"/>
          <w:noProof/>
          <w:sz w:val="24"/>
          <w:szCs w:val="24"/>
          <w:lang w:val="sr-Cyrl-CS"/>
        </w:rPr>
        <w:t>12 месеци</w:t>
      </w:r>
    </w:p>
    <w:p w:rsidR="008F6770" w:rsidRDefault="008F6770" w:rsidP="008F6770">
      <w:pPr>
        <w:spacing w:after="48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Лице за контакт: Наталија Ичелић, 031/ 3 895 - 268</w:t>
      </w:r>
    </w:p>
    <w:p w:rsidR="00C50B4E" w:rsidRDefault="00C50B4E"/>
    <w:sectPr w:rsidR="00C5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70"/>
    <w:rsid w:val="00150275"/>
    <w:rsid w:val="00272384"/>
    <w:rsid w:val="008F6770"/>
    <w:rsid w:val="009B5FBB"/>
    <w:rsid w:val="00C50B4E"/>
    <w:rsid w:val="00CB792D"/>
    <w:rsid w:val="00D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F6770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7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F6770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NBArilje</dc:creator>
  <cp:lastModifiedBy>NBArilje</cp:lastModifiedBy>
  <cp:revision>11</cp:revision>
  <dcterms:created xsi:type="dcterms:W3CDTF">2020-02-25T07:50:00Z</dcterms:created>
  <dcterms:modified xsi:type="dcterms:W3CDTF">2020-03-09T10:08:00Z</dcterms:modified>
</cp:coreProperties>
</file>